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36CF" w:rsidRPr="002E36CF" w:rsidRDefault="002E36CF" w:rsidP="002E36CF">
      <w:pPr>
        <w:rPr>
          <w:b/>
          <w:sz w:val="36"/>
          <w:szCs w:val="36"/>
        </w:rPr>
      </w:pPr>
      <w:bookmarkStart w:id="0" w:name="_GoBack"/>
      <w:r w:rsidRPr="002E36CF">
        <w:rPr>
          <w:b/>
          <w:sz w:val="36"/>
          <w:szCs w:val="36"/>
        </w:rPr>
        <w:t>Legge 145 – art. 1 comma 1126</w:t>
      </w:r>
    </w:p>
    <w:bookmarkEnd w:id="0"/>
    <w:p w:rsidR="002E36CF" w:rsidRDefault="002E36CF" w:rsidP="002E36CF"/>
    <w:p w:rsidR="002E36CF" w:rsidRDefault="002E36CF" w:rsidP="002E36CF">
      <w:r>
        <w:t>1126. In relazione alla revisione delle</w:t>
      </w:r>
      <w:r>
        <w:t xml:space="preserve"> </w:t>
      </w:r>
      <w:r>
        <w:t>tariffe operata ai sensi dell’articolo 1, comma</w:t>
      </w:r>
      <w:r>
        <w:t xml:space="preserve"> </w:t>
      </w:r>
      <w:r>
        <w:t>128, della legge 23 dicembre 2013, n. 147,</w:t>
      </w:r>
      <w:r>
        <w:t xml:space="preserve"> </w:t>
      </w:r>
      <w:r>
        <w:t>con decorrenza dal 1° gennaio 2019 e dei</w:t>
      </w:r>
      <w:r>
        <w:t xml:space="preserve"> </w:t>
      </w:r>
      <w:r>
        <w:t>criteri di calcolo per l’elaborazione dei relativi</w:t>
      </w:r>
      <w:r>
        <w:t xml:space="preserve"> </w:t>
      </w:r>
      <w:r>
        <w:t>tassi medi, sono apportate a decorrere</w:t>
      </w:r>
      <w:r>
        <w:t xml:space="preserve"> </w:t>
      </w:r>
      <w:r>
        <w:t>da tale data le seguenti modificazioni:</w:t>
      </w:r>
    </w:p>
    <w:p w:rsidR="002E36CF" w:rsidRDefault="002E36CF" w:rsidP="002E36CF">
      <w:r>
        <w:t>a) all’articolo 10, sesto comma, del</w:t>
      </w:r>
      <w:r>
        <w:t xml:space="preserve"> </w:t>
      </w:r>
      <w:r>
        <w:t>testo unico di cui al decreto del Presidente</w:t>
      </w:r>
      <w:r>
        <w:t xml:space="preserve"> </w:t>
      </w:r>
      <w:r>
        <w:t>della Repubblica 30 giugno 1965, n. 1124,</w:t>
      </w:r>
      <w:r>
        <w:t xml:space="preserve"> </w:t>
      </w:r>
      <w:r>
        <w:t>dopo le parole: « Non si fa luogo a risarcimento</w:t>
      </w:r>
      <w:r>
        <w:t xml:space="preserve"> </w:t>
      </w:r>
      <w:r>
        <w:t>qualora il giudice riconosca che questo,</w:t>
      </w:r>
      <w:r>
        <w:t xml:space="preserve"> </w:t>
      </w:r>
      <w:r>
        <w:t>» sono inserite le seguenti: « complessivamente</w:t>
      </w:r>
      <w:r>
        <w:t xml:space="preserve"> </w:t>
      </w:r>
      <w:r>
        <w:t>calcolato per i pregiudizi oggetto</w:t>
      </w:r>
      <w:r>
        <w:t xml:space="preserve"> </w:t>
      </w:r>
      <w:r>
        <w:t>di indennizzo, » e dopo le parole: « a somma</w:t>
      </w:r>
      <w:r>
        <w:t xml:space="preserve"> </w:t>
      </w:r>
      <w:r>
        <w:t>maggiore dell’indennità che » sono inserite</w:t>
      </w:r>
      <w:r>
        <w:t xml:space="preserve"> </w:t>
      </w:r>
      <w:r>
        <w:t xml:space="preserve">le seguenti: « a qualsiasi titolo ed </w:t>
      </w:r>
      <w:r>
        <w:t>i</w:t>
      </w:r>
      <w:r>
        <w:t>ndistintamente»;</w:t>
      </w:r>
    </w:p>
    <w:p w:rsidR="002E36CF" w:rsidRDefault="002E36CF" w:rsidP="002E36CF">
      <w:r>
        <w:t>b) all’articolo 10, settimo comma, del</w:t>
      </w:r>
      <w:r>
        <w:t xml:space="preserve"> </w:t>
      </w:r>
      <w:r>
        <w:t>testo unico di cui al decreto del Presidente</w:t>
      </w:r>
      <w:r>
        <w:t xml:space="preserve"> </w:t>
      </w:r>
      <w:r>
        <w:t>della Repubblica 30 giugno 1965, n. 1124,</w:t>
      </w:r>
      <w:r>
        <w:t xml:space="preserve"> </w:t>
      </w:r>
      <w:r>
        <w:t>dopo le parole: « a norma degli articoli 66</w:t>
      </w:r>
      <w:r>
        <w:t xml:space="preserve"> </w:t>
      </w:r>
      <w:r>
        <w:t>e seguenti » sono aggiunte le seguenti: « e</w:t>
      </w:r>
      <w:r>
        <w:t xml:space="preserve"> </w:t>
      </w:r>
      <w:r>
        <w:t>per le somme liquidate complessivamente</w:t>
      </w:r>
      <w:r>
        <w:t xml:space="preserve"> </w:t>
      </w:r>
      <w:r>
        <w:t>ed a qualunque titolo a norma dell’articolo</w:t>
      </w:r>
      <w:r>
        <w:t xml:space="preserve"> </w:t>
      </w:r>
      <w:r>
        <w:t>13, comma 2, lettere a) e b), del decreto</w:t>
      </w:r>
      <w:r>
        <w:t xml:space="preserve"> </w:t>
      </w:r>
      <w:r>
        <w:t>legislativo 23 febbraio 2000, n. 38 »;</w:t>
      </w:r>
    </w:p>
    <w:p w:rsidR="002E36CF" w:rsidRDefault="002E36CF" w:rsidP="002E36CF">
      <w:r>
        <w:t>c) all’articolo 10, ottavo comma, del</w:t>
      </w:r>
      <w:r>
        <w:t xml:space="preserve"> </w:t>
      </w:r>
      <w:r>
        <w:t>testo unico di cui al decreto del Presidente</w:t>
      </w:r>
      <w:r>
        <w:t xml:space="preserve"> </w:t>
      </w:r>
      <w:r>
        <w:t>della Repubblica 30 giugno 1965, n. 1124,</w:t>
      </w:r>
      <w:r>
        <w:t xml:space="preserve"> </w:t>
      </w:r>
      <w:r>
        <w:t>dopo la parola: « rendita » è inserita la</w:t>
      </w:r>
      <w:r>
        <w:t xml:space="preserve"> </w:t>
      </w:r>
      <w:r>
        <w:t>seguente: « complessivamente » e dopo le</w:t>
      </w:r>
      <w:r>
        <w:t xml:space="preserve"> </w:t>
      </w:r>
      <w:r>
        <w:t>parole: « calcolato in base alle tabelle di cui</w:t>
      </w:r>
      <w:r>
        <w:t xml:space="preserve"> </w:t>
      </w:r>
      <w:r>
        <w:t>all’articolo 39 » sono aggiunte le seguenti:</w:t>
      </w:r>
      <w:r>
        <w:t xml:space="preserve"> </w:t>
      </w:r>
      <w:r>
        <w:t>« nonché da ogni altra indennità erogata a</w:t>
      </w:r>
      <w:r>
        <w:t xml:space="preserve"> </w:t>
      </w:r>
      <w:r>
        <w:t>qualsiasi titolo »;</w:t>
      </w:r>
    </w:p>
    <w:p w:rsidR="002E36CF" w:rsidRDefault="002E36CF" w:rsidP="002E36CF">
      <w:r>
        <w:t>d) all’articolo 11, primo comma, primo</w:t>
      </w:r>
      <w:r>
        <w:t xml:space="preserve"> </w:t>
      </w:r>
      <w:r>
        <w:t>periodo, del testo unico di cui al decreto del</w:t>
      </w:r>
      <w:r>
        <w:t xml:space="preserve"> </w:t>
      </w:r>
      <w:r>
        <w:t>Presidente della Repubblica 30 giugno 1965,</w:t>
      </w:r>
      <w:r>
        <w:t xml:space="preserve"> </w:t>
      </w:r>
      <w:r>
        <w:t>n. 1124, dopo le parole: « per le somme »</w:t>
      </w:r>
      <w:r>
        <w:t xml:space="preserve"> </w:t>
      </w:r>
      <w:r>
        <w:t>sono inserite le seguenti: « a qualsiasi titolo</w:t>
      </w:r>
      <w:r>
        <w:t xml:space="preserve"> </w:t>
      </w:r>
      <w:r>
        <w:t>» e dopo le parole: « e per le spese</w:t>
      </w:r>
      <w:r>
        <w:t xml:space="preserve"> </w:t>
      </w:r>
      <w:r>
        <w:t>accessorie » sono inserite le seguenti: « nei</w:t>
      </w:r>
      <w:r>
        <w:t xml:space="preserve"> </w:t>
      </w:r>
      <w:r>
        <w:t>limiti del complessivo danno risarcibile »;</w:t>
      </w:r>
    </w:p>
    <w:p w:rsidR="002E36CF" w:rsidRDefault="002E36CF" w:rsidP="002E36CF">
      <w:r>
        <w:t>e) all’articolo 11, primo comma, secondo</w:t>
      </w:r>
      <w:r>
        <w:t xml:space="preserve"> </w:t>
      </w:r>
      <w:r>
        <w:t>periodo, del testo unico di cui al</w:t>
      </w:r>
      <w:r>
        <w:t xml:space="preserve"> </w:t>
      </w:r>
      <w:r>
        <w:t>decreto del Presidente della Repubblica 30</w:t>
      </w:r>
      <w:r>
        <w:t xml:space="preserve"> </w:t>
      </w:r>
      <w:r>
        <w:t>giugno 1965, n. 1124, dopo le parole: « dell’ulteriore</w:t>
      </w:r>
      <w:r>
        <w:t xml:space="preserve"> </w:t>
      </w:r>
      <w:r>
        <w:t>rendita » sono inserite le seguenti:</w:t>
      </w:r>
      <w:r>
        <w:t xml:space="preserve"> </w:t>
      </w:r>
      <w:r>
        <w:t>« a qualsiasi titolo » e dopo le parole:</w:t>
      </w:r>
      <w:r>
        <w:t xml:space="preserve"> </w:t>
      </w:r>
      <w:r>
        <w:t>« calcolato in base alle tabelle di cui</w:t>
      </w:r>
      <w:r>
        <w:t xml:space="preserve"> </w:t>
      </w:r>
      <w:r>
        <w:t>all’articolo 39 » sono aggiunte le seguenti:</w:t>
      </w:r>
      <w:r>
        <w:t xml:space="preserve"> </w:t>
      </w:r>
      <w:r>
        <w:t>« nonché ad ogni altra indennità erogata a</w:t>
      </w:r>
      <w:r>
        <w:t xml:space="preserve"> </w:t>
      </w:r>
      <w:r>
        <w:t>qualsiasi titolo »;</w:t>
      </w:r>
    </w:p>
    <w:p w:rsidR="002E36CF" w:rsidRDefault="002E36CF" w:rsidP="002E36CF">
      <w:r>
        <w:t>f) all’articolo 142, comma 2, del codice</w:t>
      </w:r>
      <w:r>
        <w:t xml:space="preserve"> </w:t>
      </w:r>
      <w:r>
        <w:t>di cui al decreto legislativo 7 settembre</w:t>
      </w:r>
      <w:r>
        <w:t xml:space="preserve"> </w:t>
      </w:r>
      <w:r>
        <w:t>2005, n. 209, dopo le parole: « solo previo</w:t>
      </w:r>
      <w:r>
        <w:t xml:space="preserve"> </w:t>
      </w:r>
      <w:r>
        <w:t>accantonamento di una somma » sono inserite</w:t>
      </w:r>
      <w:r>
        <w:t xml:space="preserve"> </w:t>
      </w:r>
      <w:r>
        <w:t>le seguenti: « a valere sul complessivo</w:t>
      </w:r>
      <w:r>
        <w:t xml:space="preserve"> </w:t>
      </w:r>
      <w:r>
        <w:t>risarcimento dovuto » e dopo le parole:</w:t>
      </w:r>
      <w:r>
        <w:t xml:space="preserve"> </w:t>
      </w:r>
      <w:r>
        <w:t>« erogate o da erogare » sono aggiunte le</w:t>
      </w:r>
      <w:r>
        <w:t xml:space="preserve"> </w:t>
      </w:r>
      <w:r>
        <w:t>seguenti: « a qualsiasi titolo »;</w:t>
      </w:r>
    </w:p>
    <w:p w:rsidR="002E36CF" w:rsidRDefault="002E36CF" w:rsidP="002E36CF">
      <w:r>
        <w:t>g) all’articolo 11 del testo unico di cui</w:t>
      </w:r>
      <w:r>
        <w:t xml:space="preserve"> </w:t>
      </w:r>
      <w:r>
        <w:t>al decreto del Presidente della Repubblica</w:t>
      </w:r>
      <w:r>
        <w:t xml:space="preserve"> </w:t>
      </w:r>
      <w:r>
        <w:t>30 giugno 1965, n. 1124, dopo il secondo</w:t>
      </w:r>
      <w:r>
        <w:t xml:space="preserve"> </w:t>
      </w:r>
      <w:r>
        <w:t>comma è inserito il seguente:</w:t>
      </w:r>
      <w:r>
        <w:t xml:space="preserve"> </w:t>
      </w:r>
      <w:r>
        <w:t>« Nella liquidazione dell’importo dovuto</w:t>
      </w:r>
      <w:r>
        <w:t xml:space="preserve"> </w:t>
      </w:r>
      <w:r>
        <w:t>ai sensi dei commi precedenti, il giudice</w:t>
      </w:r>
      <w:r>
        <w:t xml:space="preserve"> </w:t>
      </w:r>
      <w:r>
        <w:t>può procedere alla riduzione della somma</w:t>
      </w:r>
      <w:r>
        <w:t xml:space="preserve"> </w:t>
      </w:r>
      <w:r>
        <w:t>tenendo conto della condotta precedente e</w:t>
      </w:r>
    </w:p>
    <w:p w:rsidR="002E36CF" w:rsidRDefault="002E36CF" w:rsidP="002E36CF">
      <w:r>
        <w:t>successiva al verificarsi dell’evento lesivo e</w:t>
      </w:r>
      <w:r>
        <w:t xml:space="preserve"> </w:t>
      </w:r>
      <w:r>
        <w:t>dell’adozione di efficaci misure per il miglioramento dei livelli di salute e sicurezza</w:t>
      </w:r>
      <w:r>
        <w:t xml:space="preserve"> </w:t>
      </w:r>
      <w:r>
        <w:t>sul lavoro. Le modalità di esecuzione dell’obbligazione</w:t>
      </w:r>
      <w:r>
        <w:t xml:space="preserve"> </w:t>
      </w:r>
      <w:r>
        <w:t>possono essere definite tenendo</w:t>
      </w:r>
      <w:r>
        <w:t xml:space="preserve"> </w:t>
      </w:r>
      <w:r>
        <w:t>conto del rapporto tra la somma</w:t>
      </w:r>
      <w:r>
        <w:t xml:space="preserve"> </w:t>
      </w:r>
      <w:r>
        <w:t>dovuta e le risorse economiche del responsabile</w:t>
      </w:r>
      <w:r>
        <w:t xml:space="preserve"> </w:t>
      </w:r>
      <w:r>
        <w:t>»;</w:t>
      </w:r>
    </w:p>
    <w:p w:rsidR="002E36CF" w:rsidRDefault="002E36CF" w:rsidP="002E36CF">
      <w:r>
        <w:t>h) all’articolo 106, primo comma, del</w:t>
      </w:r>
      <w:r>
        <w:t xml:space="preserve"> </w:t>
      </w:r>
      <w:r>
        <w:t>testo unico di cui al decreto del Presidente</w:t>
      </w:r>
      <w:r>
        <w:t xml:space="preserve"> </w:t>
      </w:r>
      <w:r>
        <w:t>della Repubblica 30 giugno 1965, n. 1124,</w:t>
      </w:r>
      <w:r>
        <w:t xml:space="preserve"> </w:t>
      </w:r>
      <w:r>
        <w:t>le parole: « risulti che gli ascendenti si</w:t>
      </w:r>
      <w:r>
        <w:t xml:space="preserve"> </w:t>
      </w:r>
      <w:r>
        <w:t>trovino senza mezzi di sussistenza autonomi</w:t>
      </w:r>
      <w:r>
        <w:t xml:space="preserve"> </w:t>
      </w:r>
      <w:r>
        <w:t xml:space="preserve">e </w:t>
      </w:r>
      <w:r>
        <w:lastRenderedPageBreak/>
        <w:t>sufficienti e al mantenimento di essi</w:t>
      </w:r>
      <w:r>
        <w:t xml:space="preserve"> </w:t>
      </w:r>
      <w:r>
        <w:t>concorreva in modo efficiente il defunto »</w:t>
      </w:r>
      <w:r>
        <w:t xml:space="preserve"> </w:t>
      </w:r>
      <w:r>
        <w:t>sono sostituite dalle seguenti: « il reddito</w:t>
      </w:r>
      <w:r>
        <w:t xml:space="preserve"> </w:t>
      </w:r>
      <w:r>
        <w:t>pro capite dell’ascendente e del collaterale,</w:t>
      </w:r>
      <w:r>
        <w:t xml:space="preserve"> </w:t>
      </w:r>
      <w:r>
        <w:t>ricavato dal reddito netto del nucleo familiare</w:t>
      </w:r>
      <w:r>
        <w:t xml:space="preserve"> </w:t>
      </w:r>
      <w:r>
        <w:t>superstite, calcolato col criterio del</w:t>
      </w:r>
      <w:r>
        <w:t xml:space="preserve"> </w:t>
      </w:r>
      <w:r>
        <w:t>reddito equivalente, risulti inferiore alla</w:t>
      </w:r>
      <w:r>
        <w:t xml:space="preserve"> </w:t>
      </w:r>
      <w:r>
        <w:t>soglia definita dal reddito pro capite, calcolato</w:t>
      </w:r>
      <w:r>
        <w:t xml:space="preserve"> </w:t>
      </w:r>
      <w:r>
        <w:t>con il medesimo criterio del reddito</w:t>
      </w:r>
      <w:r>
        <w:t xml:space="preserve"> </w:t>
      </w:r>
      <w:r>
        <w:t>equivalente, in base al reddito medio netto</w:t>
      </w:r>
      <w:r>
        <w:t xml:space="preserve"> </w:t>
      </w:r>
      <w:r>
        <w:t>delle famiglie italiane pubblicato periodicamente</w:t>
      </w:r>
      <w:r>
        <w:t xml:space="preserve"> </w:t>
      </w:r>
      <w:r>
        <w:t>dall’ISTAT e abbattuto del 15 per</w:t>
      </w:r>
      <w:r>
        <w:t xml:space="preserve"> </w:t>
      </w:r>
      <w:r>
        <w:t>cento di una famiglia tipo composta di due</w:t>
      </w:r>
      <w:r>
        <w:t xml:space="preserve"> </w:t>
      </w:r>
      <w:r>
        <w:t>persone adulte ». I relativi oneri sono considerati</w:t>
      </w:r>
      <w:r>
        <w:t xml:space="preserve"> </w:t>
      </w:r>
      <w:r>
        <w:t>nell’ambito del nuovo sistema tariffario,</w:t>
      </w:r>
      <w:r>
        <w:t xml:space="preserve"> </w:t>
      </w:r>
      <w:r>
        <w:t>di cui all’alinea del presente comma;</w:t>
      </w:r>
    </w:p>
    <w:p w:rsidR="002E36CF" w:rsidRDefault="002E36CF" w:rsidP="002E36CF">
      <w:r>
        <w:t>i) all’articolo 85, terzo comma, del</w:t>
      </w:r>
      <w:r>
        <w:t xml:space="preserve"> </w:t>
      </w:r>
      <w:r>
        <w:t>testo unico di cui al decreto del Presidente</w:t>
      </w:r>
      <w:r>
        <w:t xml:space="preserve"> </w:t>
      </w:r>
      <w:r>
        <w:t>della Repubblica 30 giugno 1965, n. 1124,</w:t>
      </w:r>
      <w:r>
        <w:t xml:space="preserve"> </w:t>
      </w:r>
      <w:r>
        <w:t>le parole: « di lire un milione » sono sostituite</w:t>
      </w:r>
      <w:r>
        <w:t xml:space="preserve"> </w:t>
      </w:r>
      <w:r>
        <w:t>dalle seguenti: « di euro 10.000 » e le</w:t>
      </w:r>
      <w:r>
        <w:t xml:space="preserve"> </w:t>
      </w:r>
      <w:r>
        <w:t>parole: « aventi rispettivamente i requisiti</w:t>
      </w:r>
      <w:r>
        <w:t xml:space="preserve"> </w:t>
      </w:r>
      <w:r>
        <w:t>di cui ai precedenti numeri 2), 3), e 4) »</w:t>
      </w:r>
      <w:r>
        <w:t xml:space="preserve"> </w:t>
      </w:r>
      <w:r>
        <w:t>sono soppresse. I relativi oneri sono considerati</w:t>
      </w:r>
      <w:r>
        <w:t xml:space="preserve"> </w:t>
      </w:r>
      <w:r>
        <w:t>nell’ambito del nuovo sistema tariffario,</w:t>
      </w:r>
      <w:r>
        <w:t xml:space="preserve"> </w:t>
      </w:r>
      <w:r>
        <w:t>di cui all’alinea del presente comma;</w:t>
      </w:r>
    </w:p>
    <w:p w:rsidR="002E36CF" w:rsidRDefault="002E36CF" w:rsidP="002E36CF">
      <w:r>
        <w:t>l) il premio supplementare previsto</w:t>
      </w:r>
      <w:r>
        <w:t xml:space="preserve"> </w:t>
      </w:r>
      <w:r>
        <w:t>dagli articoli 153 e 154 del testo unico di</w:t>
      </w:r>
      <w:r>
        <w:t xml:space="preserve"> </w:t>
      </w:r>
      <w:r>
        <w:t>cui al decreto del Presidente della Repubblica</w:t>
      </w:r>
      <w:r>
        <w:t xml:space="preserve"> </w:t>
      </w:r>
      <w:r>
        <w:t>30 giugno 1965, n. 1124, non è più</w:t>
      </w:r>
      <w:r>
        <w:t xml:space="preserve"> </w:t>
      </w:r>
      <w:r>
        <w:t>dovuto;</w:t>
      </w:r>
    </w:p>
    <w:p w:rsidR="002E36CF" w:rsidRDefault="002E36CF" w:rsidP="002E36CF">
      <w:r>
        <w:t>m) all’articolo 29, comma 2, del decreto-</w:t>
      </w:r>
      <w:r>
        <w:t xml:space="preserve"> </w:t>
      </w:r>
      <w:r>
        <w:t>legge 23 giugno 1995, n. 244, convertito,</w:t>
      </w:r>
      <w:r>
        <w:t xml:space="preserve"> </w:t>
      </w:r>
      <w:r>
        <w:t>con modificazioni, dalla legge 8 agosto</w:t>
      </w:r>
      <w:r>
        <w:t xml:space="preserve"> </w:t>
      </w:r>
      <w:r>
        <w:t>1995, n. 341, le parole: « e all’INAIL » sono</w:t>
      </w:r>
      <w:r>
        <w:t xml:space="preserve"> </w:t>
      </w:r>
      <w:r>
        <w:t>soppresse;</w:t>
      </w:r>
    </w:p>
    <w:p w:rsidR="00837391" w:rsidRDefault="002E36CF" w:rsidP="002E36CF">
      <w:r>
        <w:t>n) all’articolo 3, comma 6, del decreto</w:t>
      </w:r>
      <w:r>
        <w:t xml:space="preserve"> </w:t>
      </w:r>
      <w:r>
        <w:t>legislativo 23 febbraio 2000, n. 38, le parole:</w:t>
      </w:r>
      <w:r>
        <w:t xml:space="preserve"> </w:t>
      </w:r>
      <w:r>
        <w:t>« 130 per mille » sono sostituite dalle</w:t>
      </w:r>
      <w:r>
        <w:t xml:space="preserve"> </w:t>
      </w:r>
      <w:r>
        <w:t>seguenti: « 110 per mille ».</w:t>
      </w:r>
    </w:p>
    <w:p w:rsidR="002E36CF" w:rsidRDefault="002E36CF" w:rsidP="002E36CF"/>
    <w:sectPr w:rsidR="002E36C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6CF"/>
    <w:rsid w:val="002E36CF"/>
    <w:rsid w:val="00837391"/>
    <w:rsid w:val="00FB1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756</Words>
  <Characters>4311</Characters>
  <Application>Microsoft Office Word</Application>
  <DocSecurity>0</DocSecurity>
  <Lines>35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cesireger</dc:creator>
  <cp:lastModifiedBy>cesireger</cp:lastModifiedBy>
  <cp:revision>1</cp:revision>
  <dcterms:created xsi:type="dcterms:W3CDTF">2019-03-28T16:00:00Z</dcterms:created>
  <dcterms:modified xsi:type="dcterms:W3CDTF">2019-03-28T16:12:00Z</dcterms:modified>
</cp:coreProperties>
</file>